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D70A4" w14:textId="4C3C14FB" w:rsidR="002B490F" w:rsidRDefault="002E57F7">
      <w:pPr>
        <w:tabs>
          <w:tab w:val="left" w:pos="1520"/>
        </w:tabs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Příloha č. 1:</w:t>
      </w:r>
      <w:r>
        <w:rPr>
          <w:rFonts w:ascii="Arial" w:eastAsia="Arial" w:hAnsi="Arial" w:cs="Arial"/>
          <w:b/>
          <w:bCs/>
        </w:rPr>
        <w:tab/>
        <w:t>Cena za zapojení do obecního systému</w:t>
      </w:r>
      <w:r w:rsidR="001D77DE">
        <w:rPr>
          <w:rFonts w:ascii="Arial" w:eastAsia="Arial" w:hAnsi="Arial" w:cs="Arial"/>
          <w:b/>
          <w:bCs/>
        </w:rPr>
        <w:t xml:space="preserve"> odpadového hospodářství</w:t>
      </w:r>
    </w:p>
    <w:p w14:paraId="5E97206A" w14:textId="77777777" w:rsidR="002B490F" w:rsidRDefault="002B490F">
      <w:pPr>
        <w:spacing w:line="7" w:lineRule="exact"/>
        <w:rPr>
          <w:sz w:val="24"/>
          <w:szCs w:val="24"/>
        </w:rPr>
      </w:pPr>
    </w:p>
    <w:p w14:paraId="66C35E5E" w14:textId="4087A1CE" w:rsidR="002B490F" w:rsidRDefault="002E57F7">
      <w:pPr>
        <w:ind w:left="1540"/>
        <w:rPr>
          <w:sz w:val="20"/>
          <w:szCs w:val="20"/>
        </w:rPr>
      </w:pPr>
      <w:r>
        <w:rPr>
          <w:rFonts w:ascii="Arial" w:eastAsia="Arial" w:hAnsi="Arial" w:cs="Arial"/>
        </w:rPr>
        <w:t xml:space="preserve">Platnost od </w:t>
      </w:r>
      <w:r w:rsidR="004C75C2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.1</w:t>
      </w:r>
      <w:r w:rsidRPr="004C75C2">
        <w:rPr>
          <w:rFonts w:ascii="Arial" w:eastAsia="Arial" w:hAnsi="Arial" w:cs="Arial"/>
        </w:rPr>
        <w:t>.202</w:t>
      </w:r>
      <w:r w:rsidR="004C75C2" w:rsidRPr="004C75C2">
        <w:rPr>
          <w:rFonts w:ascii="Arial" w:eastAsia="Arial" w:hAnsi="Arial" w:cs="Arial"/>
        </w:rPr>
        <w:t>5</w:t>
      </w:r>
    </w:p>
    <w:p w14:paraId="70083082" w14:textId="77777777" w:rsidR="002B490F" w:rsidRDefault="002B490F">
      <w:pPr>
        <w:spacing w:line="254" w:lineRule="exact"/>
        <w:rPr>
          <w:sz w:val="24"/>
          <w:szCs w:val="24"/>
        </w:rPr>
      </w:pPr>
    </w:p>
    <w:p w14:paraId="0539EECE" w14:textId="0FD99C80" w:rsidR="002B490F" w:rsidRDefault="002E57F7">
      <w:pPr>
        <w:ind w:left="120" w:right="20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 xml:space="preserve">Na základě uzavřené smlouvy č. </w:t>
      </w:r>
      <w:proofErr w:type="spellStart"/>
      <w:r w:rsidR="009153AC" w:rsidRPr="00E95060">
        <w:rPr>
          <w:rFonts w:ascii="Arial" w:eastAsia="Arial" w:hAnsi="Arial" w:cs="Arial"/>
          <w:highlight w:val="yellow"/>
        </w:rPr>
        <w:t>xx</w:t>
      </w:r>
      <w:proofErr w:type="spellEnd"/>
      <w:r w:rsidRPr="00E95060">
        <w:rPr>
          <w:rFonts w:ascii="Arial" w:eastAsia="Arial" w:hAnsi="Arial" w:cs="Arial"/>
          <w:highlight w:val="yellow"/>
        </w:rPr>
        <w:t>/20</w:t>
      </w:r>
      <w:r w:rsidR="00C8369D" w:rsidRPr="00E95060">
        <w:rPr>
          <w:rFonts w:ascii="Arial" w:eastAsia="Arial" w:hAnsi="Arial" w:cs="Arial"/>
          <w:highlight w:val="yellow"/>
        </w:rPr>
        <w:t>2</w:t>
      </w:r>
      <w:r w:rsidR="004C75C2" w:rsidRPr="00E95060">
        <w:rPr>
          <w:rFonts w:ascii="Arial" w:eastAsia="Arial" w:hAnsi="Arial" w:cs="Arial"/>
          <w:highlight w:val="yellow"/>
        </w:rPr>
        <w:t>5</w:t>
      </w:r>
      <w:r w:rsidR="00EF566F" w:rsidRPr="00E95060">
        <w:rPr>
          <w:rFonts w:ascii="Arial" w:eastAsia="Arial" w:hAnsi="Arial" w:cs="Arial"/>
          <w:highlight w:val="yellow"/>
        </w:rPr>
        <w:t>/</w:t>
      </w:r>
      <w:r w:rsidR="00E95060" w:rsidRPr="00E95060">
        <w:rPr>
          <w:rFonts w:ascii="Arial" w:eastAsia="Arial" w:hAnsi="Arial" w:cs="Arial"/>
          <w:highlight w:val="yellow"/>
        </w:rPr>
        <w:t>OH</w:t>
      </w:r>
      <w:r w:rsidRPr="00E95060">
        <w:rPr>
          <w:rFonts w:ascii="Arial" w:eastAsia="Arial" w:hAnsi="Arial" w:cs="Arial"/>
          <w:highlight w:val="yellow"/>
        </w:rPr>
        <w:t xml:space="preserve">, ze dne </w:t>
      </w:r>
      <w:r w:rsidR="00B82F4D" w:rsidRPr="00E95060">
        <w:rPr>
          <w:rFonts w:ascii="Arial" w:eastAsia="Arial" w:hAnsi="Arial" w:cs="Arial"/>
          <w:highlight w:val="yellow"/>
        </w:rPr>
        <w:t>X</w:t>
      </w:r>
      <w:r w:rsidR="00EF566F" w:rsidRPr="00E95060">
        <w:rPr>
          <w:rFonts w:ascii="Arial" w:eastAsia="Arial" w:hAnsi="Arial" w:cs="Arial"/>
          <w:highlight w:val="yellow"/>
        </w:rPr>
        <w:t>.</w:t>
      </w:r>
      <w:r w:rsidR="00E90B0C">
        <w:rPr>
          <w:rFonts w:ascii="Arial" w:eastAsia="Arial" w:hAnsi="Arial" w:cs="Arial"/>
          <w:highlight w:val="yellow"/>
        </w:rPr>
        <w:t>X</w:t>
      </w:r>
      <w:r w:rsidR="009153AC" w:rsidRPr="00E95060">
        <w:rPr>
          <w:rFonts w:ascii="Arial" w:eastAsia="Arial" w:hAnsi="Arial" w:cs="Arial"/>
          <w:highlight w:val="yellow"/>
        </w:rPr>
        <w:t>.</w:t>
      </w:r>
      <w:r w:rsidRPr="00E95060">
        <w:rPr>
          <w:rFonts w:ascii="Arial" w:eastAsia="Arial" w:hAnsi="Arial" w:cs="Arial"/>
          <w:highlight w:val="yellow"/>
        </w:rPr>
        <w:t>202</w:t>
      </w:r>
      <w:r w:rsidR="004C75C2" w:rsidRPr="00E95060">
        <w:rPr>
          <w:rFonts w:ascii="Arial" w:eastAsia="Arial" w:hAnsi="Arial" w:cs="Arial"/>
          <w:highlight w:val="yellow"/>
        </w:rPr>
        <w:t>5</w:t>
      </w:r>
      <w:r w:rsidR="004C75C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mezi městem </w:t>
      </w:r>
      <w:r w:rsidR="00B82F4D">
        <w:rPr>
          <w:rFonts w:ascii="Arial" w:eastAsia="Arial" w:hAnsi="Arial" w:cs="Arial"/>
        </w:rPr>
        <w:t>Lučany nad Nisou</w:t>
      </w:r>
      <w:r>
        <w:rPr>
          <w:rFonts w:ascii="Arial" w:eastAsia="Arial" w:hAnsi="Arial" w:cs="Arial"/>
        </w:rPr>
        <w:t xml:space="preserve"> a původcem odpadu podle § 62 odst. 2 zákona č. 541/2020 Sb., o odpadech, ve znění pozdějších předpisů.</w:t>
      </w:r>
    </w:p>
    <w:p w14:paraId="1A8B06D1" w14:textId="77777777" w:rsidR="002B490F" w:rsidRDefault="002B490F">
      <w:pPr>
        <w:spacing w:line="254" w:lineRule="exact"/>
        <w:rPr>
          <w:sz w:val="24"/>
          <w:szCs w:val="24"/>
        </w:rPr>
      </w:pPr>
    </w:p>
    <w:p w14:paraId="7850DDDF" w14:textId="32B16A76" w:rsidR="002B490F" w:rsidRPr="00D87CB3" w:rsidRDefault="002E57F7" w:rsidP="00155FFC">
      <w:pPr>
        <w:spacing w:line="239" w:lineRule="auto"/>
        <w:ind w:left="120" w:right="4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</w:rPr>
        <w:t xml:space="preserve">Svoz </w:t>
      </w:r>
      <w:r w:rsidR="0092324F">
        <w:rPr>
          <w:rFonts w:ascii="Arial" w:eastAsia="Arial" w:hAnsi="Arial" w:cs="Arial"/>
        </w:rPr>
        <w:t>tříděného</w:t>
      </w:r>
      <w:r>
        <w:rPr>
          <w:rFonts w:ascii="Arial" w:eastAsia="Arial" w:hAnsi="Arial" w:cs="Arial"/>
        </w:rPr>
        <w:t xml:space="preserve"> komunálního odpadu je prováděn pravidelně, celoročně dle stanoveného </w:t>
      </w:r>
      <w:r w:rsidR="00155FFC">
        <w:rPr>
          <w:rFonts w:ascii="Arial" w:eastAsia="Arial" w:hAnsi="Arial" w:cs="Arial"/>
        </w:rPr>
        <w:t>svozového kalendáře</w:t>
      </w:r>
      <w:r w:rsidR="00D87CB3">
        <w:rPr>
          <w:rStyle w:val="Hypertextovodkaz"/>
          <w:rFonts w:ascii="Arial" w:eastAsia="Arial" w:hAnsi="Arial" w:cs="Arial"/>
          <w:color w:val="000000" w:themeColor="text1"/>
          <w:u w:val="none"/>
        </w:rPr>
        <w:t>.</w:t>
      </w:r>
    </w:p>
    <w:p w14:paraId="515CA11B" w14:textId="011D2527" w:rsidR="002B490F" w:rsidRPr="003C6B9E" w:rsidRDefault="002E57F7">
      <w:pPr>
        <w:ind w:left="120" w:right="2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</w:rPr>
        <w:t xml:space="preserve">Tříděný odpad je </w:t>
      </w:r>
      <w:r w:rsidR="0092324F">
        <w:rPr>
          <w:rFonts w:ascii="Arial" w:eastAsia="Arial" w:hAnsi="Arial" w:cs="Arial"/>
        </w:rPr>
        <w:t xml:space="preserve">možné dále </w:t>
      </w:r>
      <w:r>
        <w:rPr>
          <w:rFonts w:ascii="Arial" w:eastAsia="Arial" w:hAnsi="Arial" w:cs="Arial"/>
        </w:rPr>
        <w:t>shromažďov</w:t>
      </w:r>
      <w:r w:rsidR="0092324F">
        <w:rPr>
          <w:rFonts w:ascii="Arial" w:eastAsia="Arial" w:hAnsi="Arial" w:cs="Arial"/>
        </w:rPr>
        <w:t>at</w:t>
      </w:r>
      <w:r>
        <w:rPr>
          <w:rFonts w:ascii="Arial" w:eastAsia="Arial" w:hAnsi="Arial" w:cs="Arial"/>
        </w:rPr>
        <w:t xml:space="preserve"> do zvláštních sběrných nádob, jejichž stanoviště jsou uveřejněna na internetových stránkách města </w:t>
      </w:r>
      <w:r w:rsidR="00B82F4D" w:rsidRPr="00B82F4D">
        <w:rPr>
          <w:rFonts w:ascii="Arial" w:hAnsi="Arial" w:cs="Arial"/>
        </w:rPr>
        <w:t>www.lucany.cz</w:t>
      </w:r>
    </w:p>
    <w:p w14:paraId="27DB78BA" w14:textId="7C0EB4D0" w:rsidR="0092324F" w:rsidRPr="0092324F" w:rsidRDefault="00C730D4">
      <w:pPr>
        <w:ind w:left="120" w:right="20"/>
        <w:jc w:val="both"/>
        <w:rPr>
          <w:color w:val="FF0000"/>
          <w:sz w:val="20"/>
          <w:szCs w:val="20"/>
        </w:rPr>
      </w:pPr>
      <w:r>
        <w:rPr>
          <w:rFonts w:ascii="Arial" w:eastAsia="Arial" w:hAnsi="Arial" w:cs="Arial"/>
        </w:rPr>
        <w:t>Tříděný odpad</w:t>
      </w:r>
      <w:r w:rsidR="003C6B9E">
        <w:rPr>
          <w:rFonts w:ascii="Arial" w:eastAsia="Arial" w:hAnsi="Arial" w:cs="Arial"/>
        </w:rPr>
        <w:t xml:space="preserve"> (plasty + nápojové kartony)</w:t>
      </w:r>
      <w:r>
        <w:rPr>
          <w:rFonts w:ascii="Arial" w:eastAsia="Arial" w:hAnsi="Arial" w:cs="Arial"/>
        </w:rPr>
        <w:t xml:space="preserve"> je možné shromažďovat do pytlů</w:t>
      </w:r>
      <w:r w:rsidR="009663D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k tomu určených</w:t>
      </w:r>
      <w:r w:rsidR="003C6B9E">
        <w:rPr>
          <w:rFonts w:ascii="Arial" w:eastAsia="Arial" w:hAnsi="Arial" w:cs="Arial"/>
        </w:rPr>
        <w:t xml:space="preserve"> (žluté pytle).</w:t>
      </w:r>
    </w:p>
    <w:p w14:paraId="699D74A1" w14:textId="77777777" w:rsidR="002B490F" w:rsidRDefault="002B490F">
      <w:pPr>
        <w:spacing w:line="254" w:lineRule="exact"/>
        <w:rPr>
          <w:sz w:val="24"/>
          <w:szCs w:val="24"/>
        </w:rPr>
      </w:pPr>
    </w:p>
    <w:p w14:paraId="58902CF0" w14:textId="5F0A897E" w:rsidR="002B490F" w:rsidRPr="003C6B9E" w:rsidRDefault="002E57F7">
      <w:pPr>
        <w:spacing w:line="239" w:lineRule="auto"/>
        <w:ind w:left="120" w:right="40"/>
        <w:jc w:val="both"/>
        <w:rPr>
          <w:color w:val="000000" w:themeColor="text1"/>
          <w:sz w:val="20"/>
          <w:szCs w:val="20"/>
        </w:rPr>
      </w:pPr>
      <w:r w:rsidRPr="003C6B9E">
        <w:rPr>
          <w:rFonts w:ascii="Arial" w:eastAsia="Arial" w:hAnsi="Arial" w:cs="Arial"/>
          <w:color w:val="000000" w:themeColor="text1"/>
        </w:rPr>
        <w:t>O schválení Ceny za zapojení do obecního systému</w:t>
      </w:r>
      <w:r w:rsidR="001B53C5">
        <w:rPr>
          <w:rFonts w:ascii="Arial" w:eastAsia="Arial" w:hAnsi="Arial" w:cs="Arial"/>
          <w:color w:val="000000" w:themeColor="text1"/>
        </w:rPr>
        <w:t xml:space="preserve"> </w:t>
      </w:r>
      <w:r w:rsidR="001B53C5" w:rsidRPr="001B53C5">
        <w:rPr>
          <w:rFonts w:ascii="Arial" w:eastAsia="Arial" w:hAnsi="Arial" w:cs="Arial"/>
        </w:rPr>
        <w:t>odpadového hospodářství</w:t>
      </w:r>
      <w:r w:rsidRPr="003C6B9E">
        <w:rPr>
          <w:rFonts w:ascii="Arial" w:eastAsia="Arial" w:hAnsi="Arial" w:cs="Arial"/>
          <w:color w:val="000000" w:themeColor="text1"/>
        </w:rPr>
        <w:t xml:space="preserve"> k této smlouvě rozhodl</w:t>
      </w:r>
      <w:r w:rsidR="00B85682">
        <w:rPr>
          <w:rFonts w:ascii="Arial" w:eastAsia="Arial" w:hAnsi="Arial" w:cs="Arial"/>
          <w:color w:val="000000" w:themeColor="text1"/>
        </w:rPr>
        <w:t>o</w:t>
      </w:r>
      <w:r w:rsidRPr="003C6B9E">
        <w:rPr>
          <w:rFonts w:ascii="Arial" w:eastAsia="Arial" w:hAnsi="Arial" w:cs="Arial"/>
          <w:color w:val="000000" w:themeColor="text1"/>
        </w:rPr>
        <w:t xml:space="preserve"> </w:t>
      </w:r>
      <w:r w:rsidR="00B85682">
        <w:rPr>
          <w:rFonts w:ascii="Arial" w:eastAsia="Arial" w:hAnsi="Arial" w:cs="Arial"/>
          <w:color w:val="000000" w:themeColor="text1"/>
        </w:rPr>
        <w:t>Z</w:t>
      </w:r>
      <w:r w:rsidR="00B82F4D">
        <w:rPr>
          <w:rFonts w:ascii="Arial" w:eastAsia="Arial" w:hAnsi="Arial" w:cs="Arial"/>
          <w:color w:val="000000" w:themeColor="text1"/>
        </w:rPr>
        <w:t>astupitelstvo</w:t>
      </w:r>
      <w:r w:rsidRPr="003C6B9E">
        <w:rPr>
          <w:rFonts w:ascii="Arial" w:eastAsia="Arial" w:hAnsi="Arial" w:cs="Arial"/>
          <w:color w:val="000000" w:themeColor="text1"/>
        </w:rPr>
        <w:t xml:space="preserve"> města </w:t>
      </w:r>
      <w:r w:rsidR="00B82F4D">
        <w:rPr>
          <w:rFonts w:ascii="Arial" w:eastAsia="Arial" w:hAnsi="Arial" w:cs="Arial"/>
          <w:color w:val="000000" w:themeColor="text1"/>
        </w:rPr>
        <w:t xml:space="preserve">Lučany nad Nisou </w:t>
      </w:r>
      <w:r w:rsidRPr="00A5536C">
        <w:rPr>
          <w:rFonts w:ascii="Arial" w:eastAsia="Arial" w:hAnsi="Arial" w:cs="Arial"/>
          <w:color w:val="000000" w:themeColor="text1"/>
        </w:rPr>
        <w:t>dne</w:t>
      </w:r>
      <w:r w:rsidR="00B85682" w:rsidRPr="00A5536C">
        <w:rPr>
          <w:rFonts w:ascii="Arial" w:eastAsia="Arial" w:hAnsi="Arial" w:cs="Arial"/>
          <w:color w:val="000000" w:themeColor="text1"/>
        </w:rPr>
        <w:t xml:space="preserve"> </w:t>
      </w:r>
      <w:r w:rsidR="00A5536C" w:rsidRPr="00A5536C">
        <w:rPr>
          <w:rFonts w:ascii="Arial" w:eastAsia="Arial" w:hAnsi="Arial" w:cs="Arial"/>
          <w:color w:val="000000" w:themeColor="text1"/>
        </w:rPr>
        <w:t>21.11.2024</w:t>
      </w:r>
      <w:r w:rsidRPr="00A5536C">
        <w:rPr>
          <w:rFonts w:ascii="Arial" w:eastAsia="Arial" w:hAnsi="Arial" w:cs="Arial"/>
          <w:color w:val="000000" w:themeColor="text1"/>
        </w:rPr>
        <w:t xml:space="preserve"> usnesením č. </w:t>
      </w:r>
      <w:r w:rsidR="00A5536C" w:rsidRPr="00A5536C">
        <w:rPr>
          <w:rFonts w:ascii="Arial" w:eastAsia="Arial" w:hAnsi="Arial" w:cs="Arial"/>
          <w:color w:val="000000" w:themeColor="text1"/>
        </w:rPr>
        <w:t>124</w:t>
      </w:r>
      <w:r w:rsidR="003875DC" w:rsidRPr="00A5536C">
        <w:rPr>
          <w:rFonts w:ascii="Arial" w:eastAsia="Arial" w:hAnsi="Arial" w:cs="Arial"/>
          <w:color w:val="000000" w:themeColor="text1"/>
        </w:rPr>
        <w:t>/</w:t>
      </w:r>
      <w:r w:rsidR="00B82F4D" w:rsidRPr="00A5536C">
        <w:rPr>
          <w:rFonts w:ascii="Arial" w:eastAsia="Arial" w:hAnsi="Arial" w:cs="Arial"/>
          <w:color w:val="000000" w:themeColor="text1"/>
        </w:rPr>
        <w:t>20</w:t>
      </w:r>
      <w:r w:rsidR="003875DC" w:rsidRPr="00A5536C">
        <w:rPr>
          <w:rFonts w:ascii="Arial" w:eastAsia="Arial" w:hAnsi="Arial" w:cs="Arial"/>
          <w:color w:val="000000" w:themeColor="text1"/>
        </w:rPr>
        <w:t>2</w:t>
      </w:r>
      <w:r w:rsidR="00B82F4D" w:rsidRPr="00A5536C">
        <w:rPr>
          <w:rFonts w:ascii="Arial" w:eastAsia="Arial" w:hAnsi="Arial" w:cs="Arial"/>
          <w:color w:val="000000" w:themeColor="text1"/>
        </w:rPr>
        <w:t>4</w:t>
      </w:r>
      <w:r w:rsidR="003875DC" w:rsidRPr="00A5536C">
        <w:rPr>
          <w:rFonts w:ascii="Arial" w:eastAsia="Arial" w:hAnsi="Arial" w:cs="Arial"/>
          <w:color w:val="000000" w:themeColor="text1"/>
        </w:rPr>
        <w:t>.</w:t>
      </w:r>
    </w:p>
    <w:p w14:paraId="2E18D4F8" w14:textId="77777777" w:rsidR="002B490F" w:rsidRDefault="002B490F">
      <w:pPr>
        <w:spacing w:line="235" w:lineRule="exact"/>
        <w:rPr>
          <w:sz w:val="24"/>
          <w:szCs w:val="24"/>
        </w:rPr>
      </w:pPr>
    </w:p>
    <w:p w14:paraId="7EFFCD71" w14:textId="77777777" w:rsidR="002B490F" w:rsidRDefault="002B490F">
      <w:pPr>
        <w:spacing w:line="200" w:lineRule="exact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78"/>
        <w:gridCol w:w="1954"/>
        <w:gridCol w:w="5878"/>
      </w:tblGrid>
      <w:tr w:rsidR="00296A19" w:rsidRPr="00AC1A20" w14:paraId="050BA5B4" w14:textId="77777777" w:rsidTr="00296A19">
        <w:tc>
          <w:tcPr>
            <w:tcW w:w="1384" w:type="dxa"/>
          </w:tcPr>
          <w:p w14:paraId="48EE4573" w14:textId="1738EAC1" w:rsidR="00296A19" w:rsidRPr="00AC1A20" w:rsidRDefault="00296A19">
            <w:pPr>
              <w:spacing w:line="297" w:lineRule="exact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Kategorie</w:t>
            </w:r>
          </w:p>
        </w:tc>
        <w:tc>
          <w:tcPr>
            <w:tcW w:w="1985" w:type="dxa"/>
          </w:tcPr>
          <w:p w14:paraId="77EB1B39" w14:textId="17B17720" w:rsidR="00296A19" w:rsidRPr="00AC1A20" w:rsidRDefault="00296A19">
            <w:pPr>
              <w:spacing w:line="297" w:lineRule="exact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 xml:space="preserve">Cena </w:t>
            </w:r>
            <w:r w:rsidR="00396C4C" w:rsidRPr="00AC1A20">
              <w:rPr>
                <w:rFonts w:ascii="Arial" w:hAnsi="Arial" w:cs="Arial"/>
              </w:rPr>
              <w:t>s</w:t>
            </w:r>
            <w:r w:rsidRPr="00AC1A20">
              <w:rPr>
                <w:rFonts w:ascii="Arial" w:hAnsi="Arial" w:cs="Arial"/>
              </w:rPr>
              <w:t xml:space="preserve"> DPH</w:t>
            </w:r>
          </w:p>
        </w:tc>
        <w:tc>
          <w:tcPr>
            <w:tcW w:w="5991" w:type="dxa"/>
          </w:tcPr>
          <w:p w14:paraId="118060BB" w14:textId="5A368950" w:rsidR="00296A19" w:rsidRPr="00AC1A20" w:rsidRDefault="00296A19">
            <w:pPr>
              <w:spacing w:line="297" w:lineRule="exact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Komentář</w:t>
            </w:r>
          </w:p>
        </w:tc>
      </w:tr>
      <w:tr w:rsidR="00296A19" w:rsidRPr="00AC1A20" w14:paraId="622FC4EF" w14:textId="77777777" w:rsidTr="00296A19">
        <w:tc>
          <w:tcPr>
            <w:tcW w:w="1384" w:type="dxa"/>
          </w:tcPr>
          <w:p w14:paraId="2AE08D9C" w14:textId="793EAFC1" w:rsidR="00296A19" w:rsidRPr="00AC1A20" w:rsidRDefault="00296A19">
            <w:pPr>
              <w:spacing w:line="297" w:lineRule="exact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A</w:t>
            </w:r>
          </w:p>
        </w:tc>
        <w:tc>
          <w:tcPr>
            <w:tcW w:w="1985" w:type="dxa"/>
          </w:tcPr>
          <w:p w14:paraId="03A55B63" w14:textId="0F8D3018" w:rsidR="00296A19" w:rsidRPr="00AC1A20" w:rsidRDefault="00296A19">
            <w:pPr>
              <w:spacing w:line="297" w:lineRule="exact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1 000 Kč</w:t>
            </w:r>
          </w:p>
        </w:tc>
        <w:tc>
          <w:tcPr>
            <w:tcW w:w="5991" w:type="dxa"/>
          </w:tcPr>
          <w:p w14:paraId="79AFA3E7" w14:textId="55839B67" w:rsidR="00296A19" w:rsidRPr="00AC1A20" w:rsidRDefault="00296A19" w:rsidP="00AC1A20">
            <w:pPr>
              <w:spacing w:line="297" w:lineRule="exact"/>
              <w:jc w:val="both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 xml:space="preserve">Roční poplatek za využití obecního systému při nakládání s vytříděnými složkami komunálního odpadu (papír, plast, </w:t>
            </w:r>
            <w:r w:rsidR="009153AC" w:rsidRPr="00AC1A20">
              <w:rPr>
                <w:rFonts w:ascii="Arial" w:hAnsi="Arial" w:cs="Arial"/>
              </w:rPr>
              <w:t xml:space="preserve">nápojové kartony, </w:t>
            </w:r>
            <w:r w:rsidRPr="00AC1A20">
              <w:rPr>
                <w:rFonts w:ascii="Arial" w:hAnsi="Arial" w:cs="Arial"/>
              </w:rPr>
              <w:t>sklo) na veřejných stanovištích</w:t>
            </w:r>
          </w:p>
        </w:tc>
      </w:tr>
      <w:tr w:rsidR="00296A19" w:rsidRPr="00AC1A20" w14:paraId="0F175E82" w14:textId="77777777" w:rsidTr="00296A19">
        <w:tc>
          <w:tcPr>
            <w:tcW w:w="1384" w:type="dxa"/>
          </w:tcPr>
          <w:p w14:paraId="5DA2F3F1" w14:textId="74E97C51" w:rsidR="00296A19" w:rsidRPr="00AC1A20" w:rsidRDefault="00296A19">
            <w:pPr>
              <w:spacing w:line="297" w:lineRule="exact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B</w:t>
            </w:r>
          </w:p>
        </w:tc>
        <w:tc>
          <w:tcPr>
            <w:tcW w:w="1985" w:type="dxa"/>
          </w:tcPr>
          <w:p w14:paraId="4F754CB3" w14:textId="670DDEFA" w:rsidR="00296A19" w:rsidRPr="00AC1A20" w:rsidRDefault="006E5539">
            <w:pPr>
              <w:spacing w:line="297" w:lineRule="exact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3 600 Kč</w:t>
            </w:r>
          </w:p>
        </w:tc>
        <w:tc>
          <w:tcPr>
            <w:tcW w:w="5991" w:type="dxa"/>
          </w:tcPr>
          <w:p w14:paraId="50A1BD20" w14:textId="5B3B85B9" w:rsidR="00296A19" w:rsidRPr="00AC1A20" w:rsidRDefault="00296A19" w:rsidP="00AC1A20">
            <w:pPr>
              <w:spacing w:line="297" w:lineRule="exact"/>
              <w:jc w:val="both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 xml:space="preserve">Roční poplatek za využití </w:t>
            </w:r>
            <w:r w:rsidR="006E5539" w:rsidRPr="00AC1A20">
              <w:rPr>
                <w:rFonts w:ascii="Arial" w:hAnsi="Arial" w:cs="Arial"/>
              </w:rPr>
              <w:t xml:space="preserve">obecního </w:t>
            </w:r>
            <w:r w:rsidRPr="00AC1A20">
              <w:rPr>
                <w:rFonts w:ascii="Arial" w:hAnsi="Arial" w:cs="Arial"/>
              </w:rPr>
              <w:t xml:space="preserve">systému </w:t>
            </w:r>
            <w:r w:rsidR="006E5539" w:rsidRPr="00AC1A20">
              <w:rPr>
                <w:rFonts w:ascii="Arial" w:hAnsi="Arial" w:cs="Arial"/>
              </w:rPr>
              <w:t xml:space="preserve">při nakládání s vytříděnými složkami komunálního odpadu </w:t>
            </w:r>
            <w:r w:rsidRPr="00AC1A20">
              <w:rPr>
                <w:rFonts w:ascii="Arial" w:hAnsi="Arial" w:cs="Arial"/>
              </w:rPr>
              <w:t>zahrnuje:</w:t>
            </w:r>
          </w:p>
          <w:p w14:paraId="620C5B4C" w14:textId="58681E78" w:rsidR="00296A19" w:rsidRPr="00AC1A20" w:rsidRDefault="00C738D4" w:rsidP="00AC1A20">
            <w:pPr>
              <w:spacing w:line="297" w:lineRule="exact"/>
              <w:jc w:val="both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v</w:t>
            </w:r>
            <w:r w:rsidR="00296A19" w:rsidRPr="00AC1A20">
              <w:rPr>
                <w:rFonts w:ascii="Arial" w:hAnsi="Arial" w:cs="Arial"/>
              </w:rPr>
              <w:t xml:space="preserve">yužití </w:t>
            </w:r>
            <w:r w:rsidR="00296A19" w:rsidRPr="00AC1A20">
              <w:rPr>
                <w:rFonts w:ascii="Arial" w:hAnsi="Arial" w:cs="Arial"/>
                <w:b/>
                <w:bCs/>
              </w:rPr>
              <w:t>zvláštních nádob na tříděný odpad</w:t>
            </w:r>
            <w:r w:rsidR="00296A19" w:rsidRPr="00AC1A20">
              <w:rPr>
                <w:rFonts w:ascii="Arial" w:hAnsi="Arial" w:cs="Arial"/>
              </w:rPr>
              <w:t xml:space="preserve"> (papír a plasty</w:t>
            </w:r>
            <w:r w:rsidR="009153AC" w:rsidRPr="00AC1A20">
              <w:rPr>
                <w:rFonts w:ascii="Arial" w:hAnsi="Arial" w:cs="Arial"/>
              </w:rPr>
              <w:t xml:space="preserve"> včetně nápojových kartonů</w:t>
            </w:r>
            <w:r w:rsidR="00296A19" w:rsidRPr="00AC1A20">
              <w:rPr>
                <w:rFonts w:ascii="Arial" w:hAnsi="Arial" w:cs="Arial"/>
              </w:rPr>
              <w:t xml:space="preserve">) </w:t>
            </w:r>
            <w:r w:rsidR="00296A19" w:rsidRPr="00AC1A20">
              <w:rPr>
                <w:rFonts w:ascii="Arial" w:hAnsi="Arial" w:cs="Arial"/>
                <w:b/>
                <w:bCs/>
              </w:rPr>
              <w:t>o objemu 120</w:t>
            </w:r>
            <w:r w:rsidR="002E57F7" w:rsidRPr="00AC1A20">
              <w:rPr>
                <w:rFonts w:ascii="Arial" w:hAnsi="Arial" w:cs="Arial"/>
                <w:b/>
                <w:bCs/>
              </w:rPr>
              <w:t xml:space="preserve"> </w:t>
            </w:r>
            <w:r w:rsidR="00296A19" w:rsidRPr="00AC1A20">
              <w:rPr>
                <w:rFonts w:ascii="Arial" w:hAnsi="Arial" w:cs="Arial"/>
                <w:b/>
                <w:bCs/>
              </w:rPr>
              <w:t>l</w:t>
            </w:r>
            <w:r w:rsidR="00296A19" w:rsidRPr="00AC1A20">
              <w:rPr>
                <w:rFonts w:ascii="Arial" w:hAnsi="Arial" w:cs="Arial"/>
              </w:rPr>
              <w:t xml:space="preserve"> dle svozového kalendáře + využití nádob na veřejných stanovištích</w:t>
            </w:r>
            <w:r w:rsidR="006E5539" w:rsidRPr="00AC1A20">
              <w:rPr>
                <w:rFonts w:ascii="Arial" w:hAnsi="Arial" w:cs="Arial"/>
              </w:rPr>
              <w:t xml:space="preserve"> pro tříděný odpad sklo a kovy.</w:t>
            </w:r>
            <w:r w:rsidR="00896BF6" w:rsidRPr="00AC1A20">
              <w:rPr>
                <w:rFonts w:ascii="Arial" w:hAnsi="Arial" w:cs="Arial"/>
              </w:rPr>
              <w:t xml:space="preserve"> V případě svozu více nádob se částka násobí jejich počtem. Při objednání nádoby pouze na jednu komoditu je roční poplatek ve výši jedné poloviny z uvedené ceny.</w:t>
            </w:r>
          </w:p>
        </w:tc>
      </w:tr>
      <w:tr w:rsidR="006E5539" w:rsidRPr="00AC1A20" w14:paraId="1F66BD97" w14:textId="77777777" w:rsidTr="00296A19">
        <w:tc>
          <w:tcPr>
            <w:tcW w:w="1384" w:type="dxa"/>
          </w:tcPr>
          <w:p w14:paraId="0E916A49" w14:textId="3C531D59" w:rsidR="006E5539" w:rsidRPr="00AC1A20" w:rsidRDefault="006E5539" w:rsidP="006E5539">
            <w:pPr>
              <w:spacing w:line="297" w:lineRule="exact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C</w:t>
            </w:r>
          </w:p>
        </w:tc>
        <w:tc>
          <w:tcPr>
            <w:tcW w:w="1985" w:type="dxa"/>
          </w:tcPr>
          <w:p w14:paraId="7BA729D0" w14:textId="6320C98E" w:rsidR="006E5539" w:rsidRPr="00AC1A20" w:rsidRDefault="006E5539" w:rsidP="006E5539">
            <w:pPr>
              <w:spacing w:line="297" w:lineRule="exact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5 400 Kč</w:t>
            </w:r>
          </w:p>
        </w:tc>
        <w:tc>
          <w:tcPr>
            <w:tcW w:w="5991" w:type="dxa"/>
          </w:tcPr>
          <w:p w14:paraId="18285941" w14:textId="2D65CF5D" w:rsidR="006E5539" w:rsidRPr="00AC1A20" w:rsidRDefault="006E5539" w:rsidP="00AC1A20">
            <w:pPr>
              <w:spacing w:line="297" w:lineRule="exact"/>
              <w:jc w:val="both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Roční poplatek za využití obecního systému při nakládání s vytříděnými složkami komunálního odpadu zahrnuje:</w:t>
            </w:r>
          </w:p>
          <w:p w14:paraId="56FC12B6" w14:textId="0F4BC57A" w:rsidR="006E5539" w:rsidRPr="00AC1A20" w:rsidRDefault="00C738D4" w:rsidP="00AC1A20">
            <w:pPr>
              <w:spacing w:line="297" w:lineRule="exact"/>
              <w:jc w:val="both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v</w:t>
            </w:r>
            <w:r w:rsidR="006E5539" w:rsidRPr="00AC1A20">
              <w:rPr>
                <w:rFonts w:ascii="Arial" w:hAnsi="Arial" w:cs="Arial"/>
              </w:rPr>
              <w:t xml:space="preserve">yužití zvláštních </w:t>
            </w:r>
            <w:r w:rsidR="006E5539" w:rsidRPr="00AC1A20">
              <w:rPr>
                <w:rFonts w:ascii="Arial" w:hAnsi="Arial" w:cs="Arial"/>
                <w:b/>
                <w:bCs/>
              </w:rPr>
              <w:t>nádob na tříděný odpad</w:t>
            </w:r>
            <w:r w:rsidR="006E5539" w:rsidRPr="00AC1A20">
              <w:rPr>
                <w:rFonts w:ascii="Arial" w:hAnsi="Arial" w:cs="Arial"/>
              </w:rPr>
              <w:t xml:space="preserve"> (papír a plasty</w:t>
            </w:r>
            <w:r w:rsidR="009153AC" w:rsidRPr="00AC1A20">
              <w:rPr>
                <w:rFonts w:ascii="Arial" w:hAnsi="Arial" w:cs="Arial"/>
              </w:rPr>
              <w:t xml:space="preserve"> včetně nápojových kartonů</w:t>
            </w:r>
            <w:r w:rsidR="006E5539" w:rsidRPr="00AC1A20">
              <w:rPr>
                <w:rFonts w:ascii="Arial" w:hAnsi="Arial" w:cs="Arial"/>
              </w:rPr>
              <w:t>)</w:t>
            </w:r>
            <w:r w:rsidRPr="00AC1A20">
              <w:rPr>
                <w:rFonts w:ascii="Arial" w:hAnsi="Arial" w:cs="Arial"/>
              </w:rPr>
              <w:t xml:space="preserve"> </w:t>
            </w:r>
            <w:r w:rsidR="006E5539" w:rsidRPr="00AC1A20">
              <w:rPr>
                <w:rFonts w:ascii="Arial" w:hAnsi="Arial" w:cs="Arial"/>
                <w:b/>
                <w:bCs/>
              </w:rPr>
              <w:t>o objemu 240 l</w:t>
            </w:r>
            <w:r w:rsidR="006E5539" w:rsidRPr="00AC1A20">
              <w:rPr>
                <w:rFonts w:ascii="Arial" w:hAnsi="Arial" w:cs="Arial"/>
              </w:rPr>
              <w:t xml:space="preserve"> dle svozového kalendáře + využití nádob na veřejných stanovištích pro tříděný odpad sklo a kovy.</w:t>
            </w:r>
            <w:r w:rsidR="00896BF6" w:rsidRPr="00AC1A20">
              <w:rPr>
                <w:rFonts w:ascii="Arial" w:hAnsi="Arial" w:cs="Arial"/>
              </w:rPr>
              <w:t xml:space="preserve"> V případě svozu více nádob se částka násobí jejich počtem. Při objednání nádoby pouze na jednu komoditu je roční poplatek ve výši jedné poloviny z uvedené ceny.</w:t>
            </w:r>
          </w:p>
        </w:tc>
      </w:tr>
      <w:tr w:rsidR="006E5539" w:rsidRPr="00AC1A20" w14:paraId="0B430D66" w14:textId="77777777" w:rsidTr="00296A19">
        <w:tc>
          <w:tcPr>
            <w:tcW w:w="1384" w:type="dxa"/>
          </w:tcPr>
          <w:p w14:paraId="43840BCB" w14:textId="5B99A4CA" w:rsidR="006E5539" w:rsidRPr="00AC1A20" w:rsidRDefault="006E5539" w:rsidP="006E5539">
            <w:pPr>
              <w:spacing w:line="297" w:lineRule="exact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D</w:t>
            </w:r>
          </w:p>
        </w:tc>
        <w:tc>
          <w:tcPr>
            <w:tcW w:w="1985" w:type="dxa"/>
          </w:tcPr>
          <w:p w14:paraId="3BC53E97" w14:textId="37FED9C4" w:rsidR="006E5539" w:rsidRPr="00AC1A20" w:rsidRDefault="00B82F4D" w:rsidP="006E5539">
            <w:pPr>
              <w:spacing w:line="297" w:lineRule="exact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15</w:t>
            </w:r>
            <w:r w:rsidR="002E57F7" w:rsidRPr="00AC1A20">
              <w:rPr>
                <w:rFonts w:ascii="Arial" w:hAnsi="Arial" w:cs="Arial"/>
              </w:rPr>
              <w:t xml:space="preserve"> Kč/1 ks</w:t>
            </w:r>
          </w:p>
        </w:tc>
        <w:tc>
          <w:tcPr>
            <w:tcW w:w="5991" w:type="dxa"/>
          </w:tcPr>
          <w:p w14:paraId="4EDE8404" w14:textId="68E383E1" w:rsidR="006E5539" w:rsidRPr="00AC1A20" w:rsidRDefault="002E57F7" w:rsidP="00AC1A20">
            <w:pPr>
              <w:spacing w:line="297" w:lineRule="exact"/>
              <w:jc w:val="both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P</w:t>
            </w:r>
            <w:r w:rsidR="00FF59A9" w:rsidRPr="00AC1A20">
              <w:rPr>
                <w:rFonts w:ascii="Arial" w:hAnsi="Arial" w:cs="Arial"/>
              </w:rPr>
              <w:t>oplatek za využití obecního systému při nakládání s vytříděnými složkami komunálního odpadu zahrnuje</w:t>
            </w:r>
            <w:r w:rsidRPr="00AC1A20">
              <w:rPr>
                <w:rFonts w:ascii="Arial" w:hAnsi="Arial" w:cs="Arial"/>
              </w:rPr>
              <w:t>:</w:t>
            </w:r>
          </w:p>
          <w:p w14:paraId="18FF0A83" w14:textId="444DCC5C" w:rsidR="002E57F7" w:rsidRPr="00AC1A20" w:rsidRDefault="00C738D4" w:rsidP="00AC1A20">
            <w:pPr>
              <w:spacing w:line="297" w:lineRule="exact"/>
              <w:jc w:val="both"/>
              <w:rPr>
                <w:rFonts w:ascii="Arial" w:hAnsi="Arial" w:cs="Arial"/>
              </w:rPr>
            </w:pPr>
            <w:r w:rsidRPr="00AC1A20">
              <w:rPr>
                <w:rFonts w:ascii="Arial" w:hAnsi="Arial" w:cs="Arial"/>
              </w:rPr>
              <w:t>v</w:t>
            </w:r>
            <w:r w:rsidR="002E57F7" w:rsidRPr="00AC1A20">
              <w:rPr>
                <w:rFonts w:ascii="Arial" w:hAnsi="Arial" w:cs="Arial"/>
              </w:rPr>
              <w:t>yužití pytlů na tříděný odpad pro plasty</w:t>
            </w:r>
            <w:r w:rsidR="009153AC" w:rsidRPr="00AC1A20">
              <w:rPr>
                <w:rFonts w:ascii="Arial" w:hAnsi="Arial" w:cs="Arial"/>
              </w:rPr>
              <w:t xml:space="preserve"> a nápojové kartony</w:t>
            </w:r>
            <w:r w:rsidRPr="00AC1A20">
              <w:rPr>
                <w:rFonts w:ascii="Arial" w:hAnsi="Arial" w:cs="Arial"/>
              </w:rPr>
              <w:t xml:space="preserve"> (žluté pytle)</w:t>
            </w:r>
            <w:r w:rsidR="00B82F4D" w:rsidRPr="00AC1A20">
              <w:rPr>
                <w:rFonts w:ascii="Arial" w:hAnsi="Arial" w:cs="Arial"/>
              </w:rPr>
              <w:t xml:space="preserve"> a papír (modré pytle)</w:t>
            </w:r>
            <w:r w:rsidRPr="00AC1A20">
              <w:rPr>
                <w:rFonts w:ascii="Arial" w:hAnsi="Arial" w:cs="Arial"/>
              </w:rPr>
              <w:t>.</w:t>
            </w:r>
          </w:p>
        </w:tc>
      </w:tr>
    </w:tbl>
    <w:p w14:paraId="36796661" w14:textId="77777777" w:rsidR="002B490F" w:rsidRDefault="002B490F">
      <w:pPr>
        <w:spacing w:line="297" w:lineRule="exact"/>
        <w:rPr>
          <w:sz w:val="24"/>
          <w:szCs w:val="24"/>
        </w:rPr>
      </w:pPr>
    </w:p>
    <w:p w14:paraId="34C990FB" w14:textId="77777777" w:rsidR="009153AC" w:rsidRDefault="009153AC">
      <w:pPr>
        <w:ind w:left="120"/>
        <w:rPr>
          <w:rFonts w:ascii="Arial" w:eastAsia="Arial" w:hAnsi="Arial" w:cs="Arial"/>
          <w:b/>
          <w:bCs/>
        </w:rPr>
      </w:pPr>
    </w:p>
    <w:p w14:paraId="2A2F1368" w14:textId="77777777" w:rsidR="009153AC" w:rsidRDefault="009153AC">
      <w:pPr>
        <w:ind w:left="120"/>
        <w:rPr>
          <w:rFonts w:ascii="Arial" w:eastAsia="Arial" w:hAnsi="Arial" w:cs="Arial"/>
          <w:b/>
          <w:bCs/>
        </w:rPr>
      </w:pPr>
    </w:p>
    <w:p w14:paraId="4F9FAF97" w14:textId="77777777" w:rsidR="004C75C2" w:rsidRDefault="004C75C2">
      <w:pPr>
        <w:ind w:left="120"/>
        <w:rPr>
          <w:rFonts w:ascii="Arial" w:eastAsia="Arial" w:hAnsi="Arial" w:cs="Arial"/>
          <w:b/>
          <w:bCs/>
        </w:rPr>
      </w:pPr>
    </w:p>
    <w:p w14:paraId="3701BD15" w14:textId="77777777" w:rsidR="004C75C2" w:rsidRDefault="004C75C2">
      <w:pPr>
        <w:ind w:left="120"/>
        <w:rPr>
          <w:rFonts w:ascii="Arial" w:eastAsia="Arial" w:hAnsi="Arial" w:cs="Arial"/>
          <w:b/>
          <w:bCs/>
        </w:rPr>
      </w:pPr>
    </w:p>
    <w:p w14:paraId="4CBA293D" w14:textId="77777777" w:rsidR="004C75C2" w:rsidRDefault="004C75C2">
      <w:pPr>
        <w:ind w:left="120"/>
        <w:rPr>
          <w:rFonts w:ascii="Arial" w:eastAsia="Arial" w:hAnsi="Arial" w:cs="Arial"/>
          <w:b/>
          <w:bCs/>
        </w:rPr>
      </w:pPr>
    </w:p>
    <w:p w14:paraId="386EB4C4" w14:textId="77777777" w:rsidR="009153AC" w:rsidRDefault="009153AC">
      <w:pPr>
        <w:ind w:left="120"/>
        <w:rPr>
          <w:rFonts w:ascii="Arial" w:eastAsia="Arial" w:hAnsi="Arial" w:cs="Arial"/>
          <w:b/>
          <w:bCs/>
        </w:rPr>
      </w:pPr>
    </w:p>
    <w:p w14:paraId="101E298A" w14:textId="77777777" w:rsidR="009153AC" w:rsidRDefault="009153AC">
      <w:pPr>
        <w:ind w:left="120"/>
        <w:rPr>
          <w:rFonts w:ascii="Arial" w:eastAsia="Arial" w:hAnsi="Arial" w:cs="Arial"/>
          <w:b/>
          <w:bCs/>
        </w:rPr>
      </w:pPr>
    </w:p>
    <w:p w14:paraId="6D3BE4BD" w14:textId="77777777" w:rsidR="009153AC" w:rsidRDefault="009153AC">
      <w:pPr>
        <w:ind w:left="120"/>
        <w:rPr>
          <w:rFonts w:ascii="Arial" w:eastAsia="Arial" w:hAnsi="Arial" w:cs="Arial"/>
          <w:b/>
          <w:bCs/>
        </w:rPr>
      </w:pPr>
    </w:p>
    <w:p w14:paraId="30A5D5D4" w14:textId="30E5F3D9" w:rsidR="009153AC" w:rsidRDefault="009153AC">
      <w:pPr>
        <w:ind w:left="120"/>
        <w:rPr>
          <w:rFonts w:ascii="Arial" w:eastAsia="Arial" w:hAnsi="Arial" w:cs="Arial"/>
          <w:b/>
          <w:bCs/>
        </w:rPr>
      </w:pPr>
    </w:p>
    <w:p w14:paraId="6A597AAA" w14:textId="3CBCA53A" w:rsidR="002B490F" w:rsidRDefault="002E57F7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Skutečnost:</w:t>
      </w:r>
    </w:p>
    <w:p w14:paraId="05C3CD63" w14:textId="653FB0D9" w:rsidR="002B490F" w:rsidRDefault="002E57F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CC11D72" wp14:editId="08D16C98">
                <wp:simplePos x="0" y="0"/>
                <wp:positionH relativeFrom="column">
                  <wp:posOffset>5080</wp:posOffset>
                </wp:positionH>
                <wp:positionV relativeFrom="paragraph">
                  <wp:posOffset>4445</wp:posOffset>
                </wp:positionV>
                <wp:extent cx="0" cy="131699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16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D9943E" id="Shape 5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.35pt" to=".4pt,1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43AB0B95" w14:textId="52424C2A" w:rsidR="002B490F" w:rsidRDefault="002E57F7">
      <w:pPr>
        <w:ind w:left="120"/>
        <w:rPr>
          <w:sz w:val="20"/>
          <w:szCs w:val="20"/>
        </w:rPr>
      </w:pPr>
      <w:r>
        <w:rPr>
          <w:rFonts w:ascii="Arial" w:eastAsia="Arial" w:hAnsi="Arial" w:cs="Arial"/>
        </w:rPr>
        <w:t xml:space="preserve">Vybraná kategorie původcem </w:t>
      </w:r>
      <w:proofErr w:type="gramStart"/>
      <w:r>
        <w:rPr>
          <w:rFonts w:ascii="Arial" w:eastAsia="Arial" w:hAnsi="Arial" w:cs="Arial"/>
        </w:rPr>
        <w:t>odpadu:</w:t>
      </w:r>
      <w:r w:rsidR="00B41033">
        <w:rPr>
          <w:rFonts w:ascii="Arial" w:eastAsia="Arial" w:hAnsi="Arial" w:cs="Arial"/>
        </w:rPr>
        <w:t xml:space="preserve">  …</w:t>
      </w:r>
      <w:proofErr w:type="gramEnd"/>
      <w:r w:rsidR="00B41033">
        <w:rPr>
          <w:rFonts w:ascii="Arial" w:eastAsia="Arial" w:hAnsi="Arial" w:cs="Arial"/>
        </w:rPr>
        <w:t>……………..</w:t>
      </w:r>
    </w:p>
    <w:p w14:paraId="13E82AF3" w14:textId="77777777" w:rsidR="002B490F" w:rsidRDefault="002B490F">
      <w:pPr>
        <w:spacing w:line="263" w:lineRule="exact"/>
        <w:rPr>
          <w:sz w:val="24"/>
          <w:szCs w:val="24"/>
        </w:rPr>
      </w:pPr>
    </w:p>
    <w:p w14:paraId="4CC45B42" w14:textId="390452D6" w:rsidR="002B490F" w:rsidRDefault="002E57F7">
      <w:pPr>
        <w:ind w:left="120"/>
        <w:rPr>
          <w:sz w:val="20"/>
          <w:szCs w:val="20"/>
        </w:rPr>
      </w:pPr>
      <w:r>
        <w:rPr>
          <w:rFonts w:ascii="Arial" w:eastAsia="Arial" w:hAnsi="Arial" w:cs="Arial"/>
        </w:rPr>
        <w:t>Počet nádob (v ks), (u vybrané kategorie A</w:t>
      </w:r>
      <w:r w:rsidR="00896BF6">
        <w:rPr>
          <w:rFonts w:ascii="Arial" w:eastAsia="Arial" w:hAnsi="Arial" w:cs="Arial"/>
        </w:rPr>
        <w:t>+D</w:t>
      </w:r>
      <w:r>
        <w:rPr>
          <w:rFonts w:ascii="Arial" w:eastAsia="Arial" w:hAnsi="Arial" w:cs="Arial"/>
        </w:rPr>
        <w:t xml:space="preserve"> se neuvádí)</w:t>
      </w:r>
      <w:r w:rsidR="00B41033">
        <w:rPr>
          <w:rFonts w:ascii="Arial" w:eastAsia="Arial" w:hAnsi="Arial" w:cs="Arial"/>
        </w:rPr>
        <w:t>: ……………</w:t>
      </w:r>
    </w:p>
    <w:p w14:paraId="73021633" w14:textId="77777777" w:rsidR="002B490F" w:rsidRDefault="002B490F">
      <w:pPr>
        <w:spacing w:line="255" w:lineRule="exact"/>
        <w:rPr>
          <w:sz w:val="24"/>
          <w:szCs w:val="24"/>
        </w:rPr>
      </w:pPr>
    </w:p>
    <w:p w14:paraId="321AA820" w14:textId="647851F7" w:rsidR="002B490F" w:rsidRDefault="002E57F7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Vypočítaná cena / rok včetně DPH v </w:t>
      </w:r>
      <w:proofErr w:type="gramStart"/>
      <w:r>
        <w:rPr>
          <w:rFonts w:ascii="Arial" w:eastAsia="Arial" w:hAnsi="Arial" w:cs="Arial"/>
          <w:b/>
          <w:bCs/>
        </w:rPr>
        <w:t>Kč</w:t>
      </w:r>
      <w:r w:rsidR="00B41033">
        <w:rPr>
          <w:rFonts w:ascii="Arial" w:eastAsia="Arial" w:hAnsi="Arial" w:cs="Arial"/>
          <w:b/>
          <w:bCs/>
        </w:rPr>
        <w:t>:  …</w:t>
      </w:r>
      <w:proofErr w:type="gramEnd"/>
      <w:r w:rsidR="00B41033">
        <w:rPr>
          <w:rFonts w:ascii="Arial" w:eastAsia="Arial" w:hAnsi="Arial" w:cs="Arial"/>
          <w:b/>
          <w:bCs/>
        </w:rPr>
        <w:t>………………</w:t>
      </w:r>
    </w:p>
    <w:p w14:paraId="75B220E1" w14:textId="77777777" w:rsidR="00B41033" w:rsidRDefault="00B41033">
      <w:pPr>
        <w:spacing w:line="357" w:lineRule="exact"/>
        <w:rPr>
          <w:sz w:val="24"/>
          <w:szCs w:val="24"/>
        </w:rPr>
      </w:pPr>
    </w:p>
    <w:p w14:paraId="33566D18" w14:textId="77777777" w:rsidR="00B41033" w:rsidRDefault="00B41033">
      <w:pPr>
        <w:spacing w:line="357" w:lineRule="exact"/>
        <w:rPr>
          <w:sz w:val="24"/>
          <w:szCs w:val="24"/>
        </w:rPr>
      </w:pPr>
    </w:p>
    <w:p w14:paraId="5136E04D" w14:textId="77777777" w:rsidR="00B41033" w:rsidRDefault="00B41033">
      <w:pPr>
        <w:spacing w:line="357" w:lineRule="exact"/>
        <w:rPr>
          <w:sz w:val="24"/>
          <w:szCs w:val="24"/>
        </w:rPr>
      </w:pPr>
    </w:p>
    <w:p w14:paraId="490678A1" w14:textId="4232519E" w:rsidR="002B490F" w:rsidRDefault="002E57F7" w:rsidP="008E04CF">
      <w:pPr>
        <w:rPr>
          <w:sz w:val="20"/>
          <w:szCs w:val="20"/>
        </w:rPr>
      </w:pPr>
      <w:r>
        <w:rPr>
          <w:rFonts w:ascii="Arial" w:eastAsia="Arial" w:hAnsi="Arial" w:cs="Arial"/>
        </w:rPr>
        <w:t>V</w:t>
      </w:r>
      <w:r w:rsidR="00B82F4D">
        <w:rPr>
          <w:rFonts w:ascii="Arial" w:eastAsia="Arial" w:hAnsi="Arial" w:cs="Arial"/>
        </w:rPr>
        <w:t> Lučanech nad Nisou</w:t>
      </w:r>
      <w:r>
        <w:rPr>
          <w:rFonts w:ascii="Arial" w:eastAsia="Arial" w:hAnsi="Arial" w:cs="Arial"/>
        </w:rPr>
        <w:t xml:space="preserve"> dne</w:t>
      </w:r>
      <w:r w:rsidR="00EF566F">
        <w:rPr>
          <w:rFonts w:ascii="Arial" w:eastAsia="Arial" w:hAnsi="Arial" w:cs="Arial"/>
        </w:rPr>
        <w:t xml:space="preserve"> </w:t>
      </w:r>
    </w:p>
    <w:p w14:paraId="184E946E" w14:textId="77777777" w:rsidR="002B490F" w:rsidRDefault="002B490F">
      <w:pPr>
        <w:spacing w:line="200" w:lineRule="exact"/>
        <w:rPr>
          <w:sz w:val="24"/>
          <w:szCs w:val="24"/>
        </w:rPr>
      </w:pPr>
    </w:p>
    <w:p w14:paraId="19A0EE92" w14:textId="77777777" w:rsidR="002B490F" w:rsidRDefault="002B490F">
      <w:pPr>
        <w:spacing w:line="305" w:lineRule="exact"/>
        <w:rPr>
          <w:sz w:val="24"/>
          <w:szCs w:val="24"/>
        </w:rPr>
      </w:pPr>
    </w:p>
    <w:p w14:paraId="4DED09C4" w14:textId="77777777" w:rsidR="002B490F" w:rsidRDefault="002E57F7" w:rsidP="006B3C40">
      <w:pPr>
        <w:tabs>
          <w:tab w:val="left" w:pos="5060"/>
        </w:tabs>
        <w:rPr>
          <w:sz w:val="20"/>
          <w:szCs w:val="20"/>
        </w:rPr>
      </w:pPr>
      <w:r>
        <w:rPr>
          <w:rFonts w:ascii="Arial" w:eastAsia="Arial" w:hAnsi="Arial" w:cs="Arial"/>
        </w:rPr>
        <w:t>Za obec: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1"/>
          <w:szCs w:val="21"/>
        </w:rPr>
        <w:t>Za původce:</w:t>
      </w:r>
    </w:p>
    <w:p w14:paraId="199C7CEC" w14:textId="77777777" w:rsidR="002B490F" w:rsidRDefault="002B490F">
      <w:pPr>
        <w:sectPr w:rsidR="002B490F" w:rsidSect="00A7292F">
          <w:pgSz w:w="11900" w:h="16840"/>
          <w:pgMar w:top="984" w:right="1380" w:bottom="1016" w:left="1300" w:header="0" w:footer="0" w:gutter="0"/>
          <w:cols w:space="708" w:equalWidth="0">
            <w:col w:w="9220"/>
          </w:cols>
        </w:sectPr>
      </w:pPr>
    </w:p>
    <w:p w14:paraId="23711F9C" w14:textId="77777777" w:rsidR="002B490F" w:rsidRDefault="002B490F">
      <w:pPr>
        <w:spacing w:line="200" w:lineRule="exact"/>
        <w:rPr>
          <w:sz w:val="24"/>
          <w:szCs w:val="24"/>
        </w:rPr>
      </w:pPr>
    </w:p>
    <w:p w14:paraId="45D66E27" w14:textId="77777777" w:rsidR="002B490F" w:rsidRDefault="002B490F">
      <w:pPr>
        <w:spacing w:line="200" w:lineRule="exact"/>
        <w:rPr>
          <w:sz w:val="24"/>
          <w:szCs w:val="24"/>
        </w:rPr>
      </w:pPr>
    </w:p>
    <w:p w14:paraId="4E4C96C6" w14:textId="77777777" w:rsidR="002B490F" w:rsidRDefault="002B490F">
      <w:pPr>
        <w:spacing w:line="200" w:lineRule="exact"/>
        <w:rPr>
          <w:sz w:val="24"/>
          <w:szCs w:val="24"/>
        </w:rPr>
      </w:pPr>
    </w:p>
    <w:p w14:paraId="6B410424" w14:textId="77777777" w:rsidR="002B490F" w:rsidRDefault="002B490F">
      <w:pPr>
        <w:spacing w:line="200" w:lineRule="exact"/>
        <w:rPr>
          <w:sz w:val="24"/>
          <w:szCs w:val="24"/>
        </w:rPr>
      </w:pPr>
    </w:p>
    <w:p w14:paraId="2BB70E34" w14:textId="77777777" w:rsidR="00E97B16" w:rsidRPr="00CE59FD" w:rsidRDefault="00E97B16" w:rsidP="00E97B16">
      <w:pPr>
        <w:tabs>
          <w:tab w:val="left" w:pos="5644"/>
        </w:tabs>
        <w:spacing w:line="276" w:lineRule="auto"/>
        <w:rPr>
          <w:rFonts w:ascii="Arial" w:hAnsi="Arial" w:cs="Arial"/>
        </w:rPr>
        <w:sectPr w:rsidR="00E97B16" w:rsidRPr="00CE59FD" w:rsidSect="00E97B16">
          <w:footerReference w:type="default" r:id="rId6"/>
          <w:type w:val="continuous"/>
          <w:pgSz w:w="11900" w:h="16840"/>
          <w:pgMar w:top="993" w:right="1440" w:bottom="1134" w:left="1416" w:header="0" w:footer="319" w:gutter="0"/>
          <w:cols w:space="708" w:equalWidth="0">
            <w:col w:w="9044"/>
          </w:cols>
        </w:sectPr>
      </w:pPr>
    </w:p>
    <w:p w14:paraId="28A8B82F" w14:textId="40340A39" w:rsidR="00E97B16" w:rsidRDefault="00E97B16" w:rsidP="00E97B16">
      <w:pPr>
        <w:spacing w:line="276" w:lineRule="auto"/>
        <w:ind w:right="-28"/>
        <w:rPr>
          <w:rFonts w:ascii="Arial" w:eastAsia="Arial" w:hAnsi="Arial" w:cs="Arial"/>
        </w:rPr>
      </w:pPr>
      <w:r w:rsidRPr="00CE59FD">
        <w:rPr>
          <w:rFonts w:ascii="Arial" w:eastAsia="Arial" w:hAnsi="Arial" w:cs="Arial"/>
        </w:rPr>
        <w:t xml:space="preserve">_________________________ </w:t>
      </w:r>
      <w:r>
        <w:rPr>
          <w:rFonts w:ascii="Arial" w:eastAsia="Arial" w:hAnsi="Arial" w:cs="Arial"/>
        </w:rPr>
        <w:t xml:space="preserve">      </w:t>
      </w:r>
      <w:r>
        <w:rPr>
          <w:rFonts w:ascii="Arial" w:eastAsia="Arial" w:hAnsi="Arial" w:cs="Arial"/>
        </w:rPr>
        <w:tab/>
        <w:t xml:space="preserve">                         </w:t>
      </w:r>
      <w:r w:rsidRPr="00CE59FD">
        <w:rPr>
          <w:rFonts w:ascii="Arial" w:eastAsia="Arial" w:hAnsi="Arial" w:cs="Arial"/>
        </w:rPr>
        <w:t>_________________________</w:t>
      </w:r>
    </w:p>
    <w:p w14:paraId="6BAEAE00" w14:textId="77777777" w:rsidR="00E97B16" w:rsidRPr="00CE59FD" w:rsidRDefault="00E97B16" w:rsidP="00E97B16">
      <w:pPr>
        <w:ind w:right="1880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Jiří Řešátko</w:t>
      </w:r>
      <w:r w:rsidRPr="00CE59FD">
        <w:rPr>
          <w:rFonts w:ascii="Arial" w:eastAsia="Arial" w:hAnsi="Arial" w:cs="Arial"/>
        </w:rPr>
        <w:t>, starosta</w:t>
      </w:r>
    </w:p>
    <w:p w14:paraId="3B774444" w14:textId="73CB6494" w:rsidR="002B490F" w:rsidRDefault="002B490F" w:rsidP="00E97B16">
      <w:pPr>
        <w:spacing w:line="212" w:lineRule="exact"/>
        <w:rPr>
          <w:sz w:val="20"/>
          <w:szCs w:val="20"/>
        </w:rPr>
      </w:pPr>
    </w:p>
    <w:sectPr w:rsidR="002B490F">
      <w:type w:val="continuous"/>
      <w:pgSz w:w="11900" w:h="16840"/>
      <w:pgMar w:top="984" w:right="1380" w:bottom="1016" w:left="1300" w:header="0" w:footer="0" w:gutter="0"/>
      <w:cols w:space="708" w:equalWidth="0">
        <w:col w:w="92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0343E" w14:textId="77777777" w:rsidR="00E90B0C" w:rsidRDefault="00E90B0C">
      <w:r>
        <w:separator/>
      </w:r>
    </w:p>
  </w:endnote>
  <w:endnote w:type="continuationSeparator" w:id="0">
    <w:p w14:paraId="133D757E" w14:textId="77777777" w:rsidR="00E90B0C" w:rsidRDefault="00E90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901337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756286B" w14:textId="77777777" w:rsidR="008E04CF" w:rsidRPr="00640D5C" w:rsidRDefault="008E04CF">
        <w:pPr>
          <w:pStyle w:val="Zpat"/>
          <w:jc w:val="center"/>
          <w:rPr>
            <w:rFonts w:ascii="Arial" w:hAnsi="Arial" w:cs="Arial"/>
          </w:rPr>
        </w:pPr>
        <w:r w:rsidRPr="00640D5C">
          <w:rPr>
            <w:rFonts w:ascii="Arial" w:hAnsi="Arial" w:cs="Arial"/>
          </w:rPr>
          <w:fldChar w:fldCharType="begin"/>
        </w:r>
        <w:r w:rsidRPr="00640D5C">
          <w:rPr>
            <w:rFonts w:ascii="Arial" w:hAnsi="Arial" w:cs="Arial"/>
          </w:rPr>
          <w:instrText>PAGE   \* MERGEFORMAT</w:instrText>
        </w:r>
        <w:r w:rsidRPr="00640D5C">
          <w:rPr>
            <w:rFonts w:ascii="Arial" w:hAnsi="Arial" w:cs="Arial"/>
          </w:rPr>
          <w:fldChar w:fldCharType="separate"/>
        </w:r>
        <w:r w:rsidRPr="00640D5C">
          <w:rPr>
            <w:rFonts w:ascii="Arial" w:hAnsi="Arial" w:cs="Arial"/>
          </w:rPr>
          <w:t>2</w:t>
        </w:r>
        <w:r w:rsidRPr="00640D5C">
          <w:rPr>
            <w:rFonts w:ascii="Arial" w:hAnsi="Arial" w:cs="Arial"/>
          </w:rPr>
          <w:fldChar w:fldCharType="end"/>
        </w:r>
      </w:p>
    </w:sdtContent>
  </w:sdt>
  <w:p w14:paraId="2F59526F" w14:textId="77777777" w:rsidR="008E04CF" w:rsidRDefault="008E04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354ED" w14:textId="77777777" w:rsidR="00E90B0C" w:rsidRDefault="00E90B0C">
      <w:r>
        <w:separator/>
      </w:r>
    </w:p>
  </w:footnote>
  <w:footnote w:type="continuationSeparator" w:id="0">
    <w:p w14:paraId="407B432B" w14:textId="77777777" w:rsidR="00E90B0C" w:rsidRDefault="00E90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0F"/>
    <w:rsid w:val="00091139"/>
    <w:rsid w:val="00155FFC"/>
    <w:rsid w:val="001A4580"/>
    <w:rsid w:val="001B53C5"/>
    <w:rsid w:val="001D77DE"/>
    <w:rsid w:val="00296A19"/>
    <w:rsid w:val="002B490F"/>
    <w:rsid w:val="002E57F7"/>
    <w:rsid w:val="003875DC"/>
    <w:rsid w:val="00396C4C"/>
    <w:rsid w:val="003C6B9E"/>
    <w:rsid w:val="00480217"/>
    <w:rsid w:val="004C75C2"/>
    <w:rsid w:val="006B3C40"/>
    <w:rsid w:val="006E5539"/>
    <w:rsid w:val="007B5D73"/>
    <w:rsid w:val="007F77D5"/>
    <w:rsid w:val="008267C3"/>
    <w:rsid w:val="00870153"/>
    <w:rsid w:val="00896BF6"/>
    <w:rsid w:val="008E04CF"/>
    <w:rsid w:val="009153AC"/>
    <w:rsid w:val="0092324F"/>
    <w:rsid w:val="009663D1"/>
    <w:rsid w:val="00A5536C"/>
    <w:rsid w:val="00A7292F"/>
    <w:rsid w:val="00AA1CFC"/>
    <w:rsid w:val="00AC1A20"/>
    <w:rsid w:val="00AE22FD"/>
    <w:rsid w:val="00B41033"/>
    <w:rsid w:val="00B82F4D"/>
    <w:rsid w:val="00B85682"/>
    <w:rsid w:val="00C730D4"/>
    <w:rsid w:val="00C738D4"/>
    <w:rsid w:val="00C8369D"/>
    <w:rsid w:val="00CE4FA3"/>
    <w:rsid w:val="00D22632"/>
    <w:rsid w:val="00D87CB3"/>
    <w:rsid w:val="00E90B0C"/>
    <w:rsid w:val="00E95060"/>
    <w:rsid w:val="00E97B16"/>
    <w:rsid w:val="00EF566F"/>
    <w:rsid w:val="00F908DB"/>
    <w:rsid w:val="00F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A14E"/>
  <w15:docId w15:val="{1FE6FF96-9851-4A90-980E-D83C63F29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5F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5FFC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unhideWhenUsed/>
    <w:rsid w:val="0029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E97B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7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371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Kateřina Strakošová</cp:lastModifiedBy>
  <cp:revision>12</cp:revision>
  <cp:lastPrinted>2021-12-15T08:16:00Z</cp:lastPrinted>
  <dcterms:created xsi:type="dcterms:W3CDTF">2024-10-08T09:59:00Z</dcterms:created>
  <dcterms:modified xsi:type="dcterms:W3CDTF">2024-12-16T13:17:00Z</dcterms:modified>
</cp:coreProperties>
</file>